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短视频引流获客实战技巧</w:t>
      </w:r>
    </w:p>
    <w:p>
      <w:pPr>
        <w:spacing w:after="200"/>
      </w:pPr>
      <w:r>
        <w:rPr>
          <w:i/>
          <w:iCs/>
          <w:color w:val="666666"/>
        </w:rPr>
        <w:t xml:space="preserve">2026年最新版</w:t>
      </w:r>
    </w:p>
    <w:p>
      <w:pPr>
        <w:pStyle w:val="Heading1"/>
      </w:pPr>
      <w:r>
        <w:t xml:space="preserve">前言</w:t>
      </w:r>
    </w:p>
    <w:p>
      <w:pPr>
        <w:spacing w:after="200"/>
      </w:pPr>
      <w:r>
        <w:t xml:space="preserve">短视频平台已经成为品牌获客的核心渠道。本文分享一套经过验证的引流获客实战方法，帮助你在抖音、快手、视频号等平台高效获取精准用户。</w:t>
      </w:r>
    </w:p>
    <w:p>
      <w:pPr>
        <w:pStyle w:val="Heading1"/>
      </w:pPr>
      <w:r>
        <w:t xml:space="preserve">第一章：引流底层逻辑</w:t>
      </w:r>
    </w:p>
    <w:p>
      <w:pPr>
        <w:pStyle w:val="Heading2"/>
      </w:pPr>
      <w:r>
        <w:t xml:space="preserve">1.1 流量分发机制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完播率</w:t>
      </w:r>
      <w:r>
        <w:t xml:space="preserve">：视频被完整播放的比例，是算法评判内容质量的核心指标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互动率</w:t>
      </w:r>
      <w:r>
        <w:t xml:space="preserve">：点赞、评论、收藏、转发的总和，决定内容传播范围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转粉率</w:t>
      </w:r>
      <w:r>
        <w:t xml:space="preserve">：新增粉丝与观看人数的比值，反映账号粘性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停留时长</w:t>
      </w:r>
      <w:r>
        <w:t xml:space="preserve">：用户平均观看时长，影响内容推荐权重</w:t>
      </w:r>
    </w:p>
    <w:p>
      <w:pPr>
        <w:pStyle w:val="Heading2"/>
      </w:pPr>
      <w:r>
        <w:t xml:space="preserve">1.2 三大流量池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冷启动池</w:t>
      </w:r>
      <w:r>
        <w:t xml:space="preserve">（200-500播放）：发布后2小时内基础推荐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中级流量池</w:t>
      </w:r>
      <w:r>
        <w:t xml:space="preserve">（5000-10万播放）：内容通过初筛后的持续推荐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热门流量池</w:t>
      </w:r>
      <w:r>
        <w:t xml:space="preserve">（10万+播放）：进入全站推荐，获得爆发式曝光</w:t>
      </w:r>
    </w:p>
    <w:p>
      <w:pPr>
        <w:pStyle w:val="Heading1"/>
      </w:pPr>
      <w:r>
        <w:t xml:space="preserve">第二章：高效引流方法</w:t>
      </w:r>
    </w:p>
    <w:p>
      <w:pPr>
        <w:pStyle w:val="Heading2"/>
      </w:pPr>
      <w:r>
        <w:t xml:space="preserve">2.1 内容引流策略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钩子设计</w:t>
      </w:r>
      <w:r>
        <w:t xml:space="preserve">：前3秒必须有强吸引力，使用悬念、痛点、福利等钩子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价值前置</w:t>
      </w:r>
      <w:r>
        <w:t xml:space="preserve">：在标题和开头明确告知用户能获得什么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结尾引导</w:t>
      </w:r>
      <w:r>
        <w:t xml:space="preserve">：明确告诉用户下一步动作（关注、评论、私信等）</w:t>
      </w:r>
    </w:p>
    <w:p>
      <w:pPr>
        <w:pStyle w:val="Heading2"/>
      </w:pPr>
      <w:r>
        <w:t xml:space="preserve">2.2 评论区引流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自问自答</w:t>
      </w:r>
      <w:r>
        <w:t xml:space="preserve">：发布后用小号提问，主账号回复并引导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神评论</w:t>
      </w:r>
      <w:r>
        <w:t xml:space="preserve">：准备几条幽默或有料的评论，引发讨论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截流技巧</w:t>
      </w:r>
      <w:r>
        <w:t xml:space="preserve">：到同行爆款视频下评论，抢占意向客户</w:t>
      </w:r>
    </w:p>
    <w:p>
      <w:pPr>
        <w:pStyle w:val="Heading2"/>
      </w:pPr>
      <w:r>
        <w:t xml:space="preserve">2.3 私信引流技巧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自动回复</w:t>
      </w:r>
      <w:r>
        <w:t xml:space="preserve">：设置关注后自动回复，引导添加微信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私信话术</w:t>
      </w:r>
      <w:r>
        <w:t xml:space="preserve">：准备3-5套高转化私信模板，定期更换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频率控制</w:t>
      </w:r>
      <w:r>
        <w:t xml:space="preserve">：避免短时间大量发送，建议每天私信不超过200人</w:t>
      </w:r>
    </w:p>
    <w:p>
      <w:pPr>
        <w:pStyle w:val="Heading1"/>
      </w:pPr>
      <w:r>
        <w:t xml:space="preserve">第三章：实战案例分析</w:t>
      </w:r>
    </w:p>
    <w:p>
      <w:pPr>
        <w:pStyle w:val="Heading2"/>
      </w:pPr>
      <w:r>
        <w:t xml:space="preserve">3.1 餐饮行业引流案例</w:t>
      </w:r>
    </w:p>
    <w:p>
      <w:pPr>
        <w:spacing w:after="200"/>
      </w:pPr>
      <w:r>
        <w:rPr>
          <w:color w:val="666666"/>
        </w:rPr>
        <w:t xml:space="preserve">某串串店通过抖音引流实现月流水翻3倍，具体做法：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拍摄火锅底料制作过程，展示真材实料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发布"网红同款套餐"，设置限时优惠引导到店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鼓励顾客拍视频打卡，给予折扣或赠送菜品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建立私域社群，定期发放会员福利</w:t>
      </w:r>
    </w:p>
    <w:p>
      <w:pPr>
        <w:pStyle w:val="Heading1"/>
      </w:pPr>
      <w:r>
        <w:t xml:space="preserve">第四章：必备工具推荐</w:t>
      </w:r>
    </w:p>
    <w:p>
      <w:tbl>
        <w:tblPr>
          <w:tblW w:type="auto" w:w="100"/>
          <w:tblBorders>
            <w:top w:val="single" w:color="auto" w:sz="4"/>
            <w:left w:val="single" w:color="auto" w:sz="4"/>
            <w:bottom w:val="single" w:color="auto" w:sz="4"/>
            <w:right w:val="single" w:color="auto" w:sz="4"/>
            <w:insideH w:val="single" w:color="auto" w:sz="4"/>
            <w:insideV w:val="single" w:color="auto" w:sz="4"/>
          </w:tblBorders>
          <w:tblCellMar>
            <w:top w:type="dxa" w:w="100"/>
            <w:left w:type="dxa" w:w="180"/>
            <w:bottom w:type="dxa" w:w="100"/>
            <w:right w:type="dxa" w:w="180"/>
          </w:tblCellMar>
        </w:tblPr>
        <w:tblGrid>
          <w:gridCol w:w="2500"/>
          <w:gridCol w:w="6500"/>
        </w:tblGrid>
        <w:tr>
          <w:trPr>
            <w:tblHeader/>
          </w:trPr>
          <w:tc>
            <w:tcPr>
              <w:tcW w:type="dxa" w:w="2500"/>
              <w:tcBorders>
                <w:top w:val="single" w:color="CCCCCC" w:sz="1"/>
                <w:left w:val="single" w:color="CCCCCC" w:sz="1"/>
                <w:bottom w:val="single" w:color="CCCCCC" w:sz="1"/>
                <w:right w:val="single" w:color="CCCCCC" w:sz="1"/>
              </w:tcBorders>
              <w:shd w:fill="E8F4FD" w:val="clear"/>
            </w:tcPr>
            <w:p>
              <w:r>
                <w:rPr>
                  <w:b/>
                  <w:bCs/>
                </w:rPr>
                <w:t xml:space="preserve">工具类型</w:t>
              </w:r>
            </w:p>
          </w:tc>
          <w:tc>
            <w:tcPr>
              <w:tcW w:type="dxa" w:w="6500"/>
              <w:tcBorders>
                <w:top w:val="single" w:color="CCCCCC" w:sz="1"/>
                <w:left w:val="single" w:color="CCCCCC" w:sz="1"/>
                <w:bottom w:val="single" w:color="CCCCCC" w:sz="1"/>
                <w:right w:val="single" w:color="CCCCCC" w:sz="1"/>
              </w:tcBorders>
              <w:shd w:fill="E8F4FD" w:val="clear"/>
            </w:tcPr>
            <w:p>
              <w:r>
                <w:rPr>
                  <w:b/>
                  <w:bCs/>
                </w:rPr>
                <w:t xml:space="preserve">推荐工具</w:t>
              </w:r>
            </w:p>
          </w:tc>
        </w:tr>
        <w:tr>
          <w:tc>
            <w:tcPr>
              <w:tcW w:type="dxa" w:w="2500"/>
              <w:tcBorders>
                <w:top w:val="single" w:color="CCCCCC" w:sz="1"/>
                <w:left w:val="single" w:color="CCCCCC" w:sz="1"/>
                <w:bottom w:val="single" w:color="CCCCCC" w:sz="1"/>
                <w:right w:val="single" w:color="CCCCCC" w:sz="1"/>
              </w:tcBorders>
            </w:tcPr>
            <w:p>
              <w:r>
                <w:t xml:space="preserve">剪辑工具</w:t>
              </w:r>
            </w:p>
          </w:tc>
          <w:tc>
            <w:tcPr>
              <w:tcW w:type="dxa" w:w="6500"/>
              <w:tcBorders>
                <w:top w:val="single" w:color="CCCCCC" w:sz="1"/>
                <w:left w:val="single" w:color="CCCCCC" w:sz="1"/>
                <w:bottom w:val="single" w:color="CCCCCC" w:sz="1"/>
                <w:right w:val="single" w:color="CCCCCC" w:sz="1"/>
              </w:tcBorders>
            </w:tcPr>
            <w:p>
              <w:r>
                <w:t xml:space="preserve">剪映（免费）、快影、CapCut</w:t>
              </w:r>
            </w:p>
          </w:tc>
        </w:tr>
        <w:tr>
          <w:tc>
            <w:tcPr>
              <w:tcW w:type="dxa" w:w="2500"/>
              <w:tcBorders>
                <w:top w:val="single" w:color="CCCCCC" w:sz="1"/>
                <w:left w:val="single" w:color="CCCCCC" w:sz="1"/>
                <w:bottom w:val="single" w:color="CCCCCC" w:sz="1"/>
                <w:right w:val="single" w:color="CCCCCC" w:sz="1"/>
              </w:tcBorders>
            </w:tcPr>
            <w:p>
              <w:r>
                <w:t xml:space="preserve">数据监测</w:t>
              </w:r>
            </w:p>
          </w:tc>
          <w:tc>
            <w:tcPr>
              <w:tcW w:type="dxa" w:w="6500"/>
              <w:tcBorders>
                <w:top w:val="single" w:color="CCCCCC" w:sz="1"/>
                <w:left w:val="single" w:color="CCCCCC" w:sz="1"/>
                <w:bottom w:val="single" w:color="CCCCCC" w:sz="1"/>
                <w:right w:val="single" w:color="CCCCCC" w:sz="1"/>
              </w:tcBorders>
            </w:tcPr>
            <w:p>
              <w:r>
                <w:t xml:space="preserve">蝉妈妈、飞瓜数据、新抖</w:t>
              </w:r>
            </w:p>
          </w:tc>
        </w:tr>
        <w:tr>
          <w:tc>
            <w:tcPr>
              <w:tcW w:type="dxa" w:w="2500"/>
              <w:tcBorders>
                <w:top w:val="single" w:color="CCCCCC" w:sz="1"/>
                <w:left w:val="single" w:color="CCCCCC" w:sz="1"/>
                <w:bottom w:val="single" w:color="CCCCCC" w:sz="1"/>
                <w:right w:val="single" w:color="CCCCCC" w:sz="1"/>
              </w:tcBorders>
            </w:tcPr>
            <w:p>
              <w:r>
                <w:t xml:space="preserve">私域导流</w:t>
              </w:r>
            </w:p>
          </w:tc>
          <w:tc>
            <w:tcPr>
              <w:tcW w:type="dxa" w:w="6500"/>
              <w:tcBorders>
                <w:top w:val="single" w:color="CCCCCC" w:sz="1"/>
                <w:left w:val="single" w:color="CCCCCC" w:sz="1"/>
                <w:bottom w:val="single" w:color="CCCCCC" w:sz="1"/>
                <w:right w:val="single" w:color="CCCCCC" w:sz="1"/>
              </w:tcBorders>
            </w:tcPr>
            <w:p>
              <w:r>
                <w:t xml:space="preserve">微信小程序、企业微信、群二维码</w:t>
              </w:r>
            </w:p>
          </w:tc>
        </w:tr>
      </w:tbl>
    </w:p>
    <w:p>
      <w:pPr>
        <w:pStyle w:val="Heading1"/>
      </w:pPr>
      <w:r>
        <w:t xml:space="preserve">第五章：注意事项与避坑指南</w:t>
      </w:r>
    </w:p>
    <w:p>
      <w:pPr>
        <w:pStyle w:val="Heading2"/>
      </w:pPr>
      <w:r>
        <w:t xml:space="preserve">5.1 常见误区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盲目追求粉丝量</w:t>
      </w:r>
      <w:r>
        <w:t xml:space="preserve">：粉丝多不等于变现，要注重精准用户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忽视内容质量</w:t>
      </w:r>
      <w:r>
        <w:t xml:space="preserve">：搬运抄袭短期有效，长期必被限流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引流过于激进</w:t>
      </w:r>
      <w:r>
        <w:t xml:space="preserve">：频繁私信或评论容易被平台处罚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不注重数据复盘</w:t>
      </w:r>
      <w:r>
        <w:t xml:space="preserve">：每条视频后分析数据，优化下一步</w:t>
      </w:r>
    </w:p>
    <w:p>
      <w:pPr>
        <w:pStyle w:val="Heading2"/>
      </w:pPr>
      <w:r>
        <w:t xml:space="preserve">5.2 合规引流要点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遵守平台规则</w:t>
      </w:r>
      <w:r>
        <w:t xml:space="preserve">：了解各平台社区规范，避免敏感词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注重内容价值</w:t>
      </w:r>
      <w:r>
        <w:t xml:space="preserve">：提供真正有用的信息，而非纯广告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建立长期思维</w:t>
      </w:r>
      <w:r>
        <w:t xml:space="preserve">：持续输出优质内容，打造个人品牌</w:t>
      </w:r>
    </w:p>
    <w:p>
      <w:pPr>
        <w:pStyle w:val="Heading1"/>
      </w:pPr>
      <w:r>
        <w:t xml:space="preserve">结语</w:t>
      </w:r>
    </w:p>
    <w:p>
      <w:pPr>
        <w:spacing w:after="200"/>
      </w:pPr>
      <w:r>
        <w:t xml:space="preserve">短视频引流不是一蹴而就的事，需要持续测试、复盘、优化。建议先选择1-2个平台深耕，跑通闭环后再复制放大。记住：流量是起点，变现才是终点。</w:t>
      </w:r>
    </w:p>
    <w:p>
      <w:r>
        <w:rPr>
          <w:b/>
          <w:bCs/>
          <w:color w:val="0066CC"/>
        </w:rPr>
        <w:t xml:space="preserve">祝你引流成功！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56"/>
      <w:szCs w:val="56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1a1a1a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40"/>
      <w:outlineLvl w:val="1"/>
    </w:pPr>
    <w:rPr>
      <w:rFonts w:ascii="Arial" w:cs="Arial" w:eastAsia="Arial" w:hAnsi="Arial"/>
      <w:b/>
      <w:bCs/>
      <w:color w:val="333333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2026-04-18T10:06:43.619Z</dcterms:created>
  <dcterms:modified xsi:type="dcterms:W3CDTF">2026-04-18T10:06:43.619Z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