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数据驱动的Excel模板优化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一、数据监控指标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下载量：反映模板受欢迎程度，转化率：浏览到下载的比例，好评率：用户满意度，复购率：用户是否回购</w:t>
      </w:r>
    </w:p>
    <w:p>
      <w:pPr>
        <w:pStyle w:val="Heading1"/>
      </w:pPr>
      <w:r>
        <w:t xml:space="preserve">二、分析方法</w:t>
      </w:r>
    </w:p>
    <w:p>
      <w:pPr>
        <w:pStyle w:val="Heading2"/>
      </w:pPr>
      <w:r>
        <w:t xml:space="preserve">2.1 竞品分析</w:t>
      </w:r>
    </w:p>
    <w:p>
      <w:pPr>
        <w:pStyle w:val="ListParagraph"/>
        <w:numPr>
          <w:ilvl w:val="0"/>
          <w:numId w:val="{ref8-num-0}"/>
        </w:numPr>
        <w:spacing w:after="80" w:line="320"/>
      </w:pPr>
      <w:r>
        <w:rPr>
          <w:sz w:val="24"/>
          <w:szCs w:val="24"/>
        </w:rPr>
        <w:t xml:space="preserve">分析同类高销量模板，找出差异化和改进空间，学习优秀模板的设计</w:t>
      </w:r>
    </w:p>
    <w:p>
      <w:pPr>
        <w:pStyle w:val="Heading2"/>
      </w:pPr>
      <w:r>
        <w:t xml:space="preserve">2.2 用户反馈分析</w:t>
      </w:r>
    </w:p>
    <w:p>
      <w:pPr>
        <w:pStyle w:val="ListParagraph"/>
        <w:numPr>
          <w:ilvl w:val="0"/>
          <w:numId w:val="{ref8-num-0}"/>
        </w:numPr>
        <w:spacing w:after="80" w:line="320"/>
      </w:pPr>
      <w:r>
        <w:rPr>
          <w:sz w:val="24"/>
          <w:szCs w:val="24"/>
        </w:rPr>
        <w:t xml:space="preserve">收集用户评论和提问，找出共性需求和痛点，针对性优化更新</w:t>
      </w:r>
    </w:p>
    <w:p>
      <w:pPr>
        <w:pStyle w:val="Heading1"/>
      </w:pPr>
      <w:r>
        <w:t xml:space="preserve">三、优化策略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根据数据淘汰低效模板，优化高销量模板的细节，开发市场需要的空白领域，持续更新迭代已有模板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2026-04-21T03:57:21.025Z</dcterms:created>
  <dcterms:modified xsi:type="dcterms:W3CDTF">2026-04-21T03:57:21.025Z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