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rPr>
          <w:b/>
          <w:bCs/>
          <w:sz w:val="44"/>
          <w:szCs w:val="44"/>
        </w:rPr>
        <w:t xml:space="preserve">Excel模板变现平台选择指南</w:t>
      </w:r>
    </w:p>
    <w:p>
      <w:pPr>
        <w:spacing w:after="200"/>
      </w:pPr>
      <w:r>
        <w:rPr>
          <w:color w:val="666666"/>
          <w:sz w:val="22"/>
          <w:szCs w:val="22"/>
        </w:rPr>
        <w:t xml:space="preserve">分类：Excel模板变现</w:t>
      </w:r>
    </w:p>
    <w:p>
      <w:pPr>
        <w:pStyle w:val="Heading1"/>
      </w:pPr>
      <w:r>
        <w:t xml:space="preserve">一、国内主流平台</w:t>
      </w:r>
    </w:p>
    <w:p>
      <w:pPr>
        <w:pStyle w:val="Heading2"/>
      </w:pPr>
      <w:r>
        <w:t xml:space="preserve">1.1 稻壳儿（WPS模板平台）</w:t>
      </w:r>
    </w:p>
    <w:p>
      <w:pPr>
        <w:pStyle w:val="ListParagraph"/>
        <w:numPr>
          <w:ilvl w:val="0"/>
          <w:numId w:val="{ref1-bullet-0}"/>
        </w:numPr>
        <w:spacing w:after="80" w:line="320"/>
      </w:pPr>
      <w:r>
        <w:rPr>
          <w:sz w:val="24"/>
          <w:szCs w:val="24"/>
        </w:rPr>
        <w:t xml:space="preserve">优势：背靠WPS，用户基数大，适合：各类办公模板销售，收益：销售分成约40-60%</w:t>
      </w:r>
    </w:p>
    <w:p>
      <w:pPr>
        <w:pStyle w:val="Heading2"/>
      </w:pPr>
      <w:r>
        <w:t xml:space="preserve">1.2 摄图网</w:t>
      </w:r>
    </w:p>
    <w:p>
      <w:pPr>
        <w:pStyle w:val="ListParagraph"/>
        <w:numPr>
          <w:ilvl w:val="0"/>
          <w:numId w:val="{ref1-bullet-0}"/>
        </w:numPr>
        <w:spacing w:after="80" w:line="320"/>
      </w:pPr>
      <w:r>
        <w:rPr>
          <w:sz w:val="24"/>
          <w:szCs w:val="24"/>
        </w:rPr>
        <w:t xml:space="preserve">优势：模板种类丰富，适合：设计师作品变现，特点：支持会员下载模式</w:t>
      </w:r>
    </w:p>
    <w:p>
      <w:pPr>
        <w:pStyle w:val="Heading2"/>
      </w:pPr>
      <w:r>
        <w:t xml:space="preserve">1.3 淘宝/闲鱼</w:t>
      </w:r>
    </w:p>
    <w:p>
      <w:pPr>
        <w:pStyle w:val="ListParagraph"/>
        <w:numPr>
          <w:ilvl w:val="0"/>
          <w:numId w:val="{ref1-bullet-0}"/>
        </w:numPr>
        <w:spacing w:after="80" w:line="320"/>
      </w:pPr>
      <w:r>
        <w:rPr>
          <w:sz w:val="24"/>
          <w:szCs w:val="24"/>
        </w:rPr>
        <w:t xml:space="preserve">优势：流量大，可自主定价，适合：个性化定制服务，技巧：通过闲鱼二手交易更便捷</w:t>
      </w:r>
    </w:p>
    <w:p>
      <w:pPr>
        <w:pStyle w:val="Heading2"/>
      </w:pPr>
      <w:r>
        <w:t xml:space="preserve">1.4 微信小商店</w:t>
      </w:r>
    </w:p>
    <w:p>
      <w:pPr>
        <w:pStyle w:val="ListParagraph"/>
        <w:numPr>
          <w:ilvl w:val="0"/>
          <w:numId w:val="{ref1-bullet-0}"/>
        </w:numPr>
        <w:spacing w:after="80" w:line="320"/>
      </w:pPr>
      <w:r>
        <w:rPr>
          <w:sz w:val="24"/>
          <w:szCs w:val="24"/>
        </w:rPr>
        <w:t xml:space="preserve">优势：私域流量变现，适合：朋友圈、社群推广，特点：可直接微信支付购买</w:t>
      </w:r>
    </w:p>
    <w:p>
      <w:pPr>
        <w:pStyle w:val="Heading1"/>
      </w:pPr>
      <w:r>
        <w:t xml:space="preserve">二、国际平台</w:t>
      </w:r>
    </w:p>
    <w:p>
      <w:pPr>
        <w:pStyle w:val="Heading2"/>
      </w:pPr>
      <w:r>
        <w:t xml:space="preserve">2.1 Etsy</w:t>
      </w:r>
    </w:p>
    <w:p>
      <w:pPr>
        <w:pStyle w:val="ListParagraph"/>
        <w:numPr>
          <w:ilvl w:val="0"/>
          <w:numId w:val="{ref1-bullet-0}"/>
        </w:numPr>
        <w:spacing w:after="80" w:line="320"/>
      </w:pPr>
      <w:r>
        <w:rPr>
          <w:sz w:val="24"/>
          <w:szCs w:val="24"/>
        </w:rPr>
        <w:t xml:space="preserve">优势：全球市场，用户付费意愿高，适合：英文模板、跨境销售，注意：需要PayPal或Stripe收款</w:t>
      </w:r>
    </w:p>
    <w:p>
      <w:pPr>
        <w:pStyle w:val="Heading2"/>
      </w:pPr>
      <w:r>
        <w:t xml:space="preserve">2.2 Gumroad</w:t>
      </w:r>
    </w:p>
    <w:p>
      <w:pPr>
        <w:pStyle w:val="ListParagraph"/>
        <w:numPr>
          <w:ilvl w:val="0"/>
          <w:numId w:val="{ref1-bullet-0}"/>
        </w:numPr>
        <w:spacing w:after="80" w:line="320"/>
      </w:pPr>
      <w:r>
        <w:rPr>
          <w:sz w:val="24"/>
          <w:szCs w:val="24"/>
        </w:rPr>
        <w:t xml:space="preserve">优势：操作简单，费用低，适合：独立创作者销售</w:t>
      </w:r>
    </w:p>
    <w:p>
      <w:pPr>
        <w:pStyle w:val="Heading1"/>
      </w:pPr>
      <w:r>
        <w:t xml:space="preserve">三、平台选择策略</w:t>
      </w:r>
    </w:p>
    <w:p>
      <w:pPr>
        <w:pStyle w:val="Heading2"/>
      </w:pPr>
      <w:r>
        <w:t xml:space="preserve">3.1 新手建议</w:t>
      </w:r>
    </w:p>
    <w:p>
      <w:pPr>
        <w:spacing w:after="120" w:line="360"/>
      </w:pPr>
      <w:r>
        <w:rPr>
          <w:sz w:val="24"/>
          <w:szCs w:val="24"/>
        </w:rPr>
        <w:t xml:space="preserve">建议从国内平台开始，如稻壳儿、淘宝闲鱼。这些平台用户量大、提现方便，适合积累经验和口碑。</w:t>
      </w:r>
    </w:p>
    <w:p>
      <w:pPr>
        <w:pStyle w:val="Heading2"/>
      </w:pPr>
      <w:r>
        <w:t xml:space="preserve">3.2 进阶策略</w:t>
      </w:r>
    </w:p>
    <w:p>
      <w:pPr>
        <w:spacing w:after="120" w:line="360"/>
      </w:pPr>
      <w:r>
        <w:rPr>
          <w:sz w:val="24"/>
          <w:szCs w:val="24"/>
        </w:rPr>
        <w:t xml:space="preserve">有经验后可拓展国际平台，多平台分发提高收入。同时可考虑自建独立站，打造个人品牌。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pPr>
      <w:spacing w:after="200" w:before="300"/>
      <w:outlineLvl w:val="0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2">
    <w:name w:val="Heading 2"/>
    <w:basedOn w:val="Normal"/>
    <w:pPr>
      <w:spacing w:after="120" w:before="240"/>
      <w:outlineLvl w:val="1"/>
    </w:pPr>
    <w:rPr>
      <w:rFonts w:ascii="Arial" w:cs="Arial" w:eastAsia="Arial" w:hAnsi="Arial"/>
      <w:b/>
      <w:bCs/>
      <w:color w:val="333333"/>
      <w:sz w:val="28"/>
      <w:szCs w:val="28"/>
    </w:rPr>
  </w:style>
  <w:style w:type="paragraph" w:styleId="Heading3">
    <w:name w:val="Heading 3"/>
    <w:basedOn w:val="Normal"/>
    <w:pPr>
      <w:spacing w:after="80" w:before="180"/>
      <w:outlineLvl w:val="2"/>
    </w:pPr>
    <w:rPr>
      <w:rFonts w:ascii="Arial" w:cs="Arial" w:eastAsia="Arial" w:hAnsi="Arial"/>
      <w:b/>
      <w:bCs/>
      <w:color w:val="666666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2026-04-21T03:57:20.627Z</dcterms:created>
  <dcterms:modified xsi:type="dcterms:W3CDTF">2026-04-21T03:57:20.627Z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