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挖掘互联网上偏门赚钱的机会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年赚百万，在北上广深航这些一线城市，仅仅是脱贫的象征。虽然，在三线以外的城市，这或许是一个不错的收入，但对多数人而言，跨越了这个门槛，你就有机会赢得千万以上的门票。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372434" cy="265775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d8ab6e42414cf3"/>
                  <a:stretch>
                    <a:fillRect/>
                  </a:stretch>
                </pic:blipFill>
                <pic:spPr>
                  <a:xfrm>
                    <a:off x="0" y="0"/>
                    <a:ext cx="4372434" cy="265775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01、挖掘互联网偏门赚钱的机会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如今的网络中最不缺乏的就是信息，但稀缺的却是有价值的信息，如何在海量的信息中挖掘少量有价值的信息，便是把握偏门赚钱机会的关键。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互联网行业的发展，打破了传统行业间原有上升通道的枷锁，给予了更多年轻人机会。但决定你能否拿到通往更上层社会门票的，是你的思维与眼界，这也决定了你能否发现僻壤之中匮乏的偏门赚钱良机。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02、机会隐藏在广告之中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若你想了解某个领域有哪些机会，则可以用百度，搜索这个行业或项目的关键词了解一番，尤其是前五的广告位，更是要认真学习观看。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例如，炒股软件这个关键词，首页第一条搜索结果，便是炒股大师与你分享炒股技巧，我通过标题已有了一个基本判断，这是一个靠包装自己原先也是一个炒股小白，但是用了某软件炒股后就赚钱了的暴富故事，然后变相向你推销软件进行盈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百度投放广告，广告主唯一看重的就是投入与产出，也就是投入多少钱会带来多大的收入。没人愿意做赔钱的生意，所以你在互联网看到的一切广告皆是赚钱的机会，而且都是非常暴利的项目，若没有足够的利润，也不足以支撑广告主去持续烧钱投放竞价广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你在任何地点，任何时间，任何情况下所看到的广告，均是一门有巨大利益可图的暴利生意，所以从现在开始，关注你身边的所有广告。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03、复制加执行，赚到100万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人的一切行为，都有各自的目的。这个目的可能是以盈利为目标，也可能是以提升知名度为目标，也可能是以引流加粉为目标，抛开现象的表面，去挖掘信息背后的目的，才能够把握住机会。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但发现机会与赚到钱之间，还隔着一个执行的问题，所以无论任何项目都需要先发现，再执行，后赚到钱。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如何执行？还是以炒股软件这门生意为例，我们可以去5118.com查一下他在投放了哪些词，然后再看下这些词的其它广告，亲自参与从搜索到付费购买的整个过程，了解其销售的话术与朋友圈的文案，之后我要做的事，就是直接抄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既然前人已走通的路，我们延着从新走一遍就好了，不必搞创新，更不能有什么新的想法。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04、复制赚钱的能力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，我分享了寻找赚钱机会的方法。学会这套方法，可以让你获得赚取百万收入的可能性，但授人以鱼不如授人以渔，即使你做一个项目赚到了钱，但是并没有学会这个项目赚钱的核心能力，那你仍然回再次陷入困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想要赚钱，并非要具体到细枝末节，但你一定要见识不为外人所知的行业潜规则。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见过看过一个项目大概如何运行，知道需要什么样的资源才可以保证其正常运行，即使当下手里什么都没有，但一旦接触到资源，也边知道该如何利用这些资源。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可以从现在开始搜集一些不同行业的关键词去挖掘一些广告，如：赚钱、风口、算卦、创业项目、开店加盟等关键词，发现并了解投放这些关键词广告背后隐藏的暴利项目。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b2366cef-d443-45e1-9847-73d98f6ed109.jpg" Id="R1fd8ab6e4241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